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w:t>
      </w:r>
      <w:r>
        <w:rPr>
          <w:rFonts w:hint="eastAsia" w:ascii="Times New Roman" w:hAnsi="Times New Roman"/>
          <w:b/>
          <w:bCs/>
          <w:color w:val="0000FF"/>
          <w:sz w:val="112"/>
          <w:szCs w:val="112"/>
          <w:lang w:val="en-US"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素描</w:t>
      </w: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Layout w:type="autofit"/>
        <w:tblCellMar>
          <w:top w:w="0" w:type="dxa"/>
          <w:left w:w="108" w:type="dxa"/>
          <w:bottom w:w="0" w:type="dxa"/>
          <w:right w:w="108" w:type="dxa"/>
        </w:tblCellMar>
      </w:tblPr>
      <w:tblGrid>
        <w:gridCol w:w="1176"/>
        <w:gridCol w:w="5269"/>
        <w:gridCol w:w="1735"/>
        <w:gridCol w:w="2025"/>
      </w:tblGrid>
      <w:tr w14:paraId="1BEE711B">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9D67CF"/>
            <w:vAlign w:val="center"/>
          </w:tcPr>
          <w:p w14:paraId="78CF85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bookmarkStart w:id="0" w:name="_GoBack" w:colFirst="0" w:colLast="3"/>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9D67CF"/>
            <w:vAlign w:val="center"/>
          </w:tcPr>
          <w:p w14:paraId="7E180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9D67CF"/>
            <w:vAlign w:val="center"/>
          </w:tcPr>
          <w:p w14:paraId="7A6323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9D67CF"/>
            <w:vAlign w:val="center"/>
          </w:tcPr>
          <w:p w14:paraId="5FAC4B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bookmarkEnd w:id="0"/>
      <w:tr w14:paraId="4AB02843">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A3AF2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2F6CBB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概述</w:t>
            </w:r>
          </w:p>
        </w:tc>
        <w:tc>
          <w:tcPr>
            <w:tcW w:w="1372" w:type="dxa"/>
            <w:tcBorders>
              <w:tl2br w:val="nil"/>
              <w:tr2bl w:val="nil"/>
            </w:tcBorders>
            <w:shd w:val="clear" w:color="auto" w:fill="FFFFFF"/>
            <w:vAlign w:val="center"/>
          </w:tcPr>
          <w:p w14:paraId="70C42BB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56B6B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3E83E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0717A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FD0CF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观察与思维</w:t>
            </w:r>
          </w:p>
        </w:tc>
        <w:tc>
          <w:tcPr>
            <w:tcW w:w="1372" w:type="dxa"/>
            <w:tcBorders>
              <w:tl2br w:val="nil"/>
              <w:tr2bl w:val="nil"/>
            </w:tcBorders>
            <w:shd w:val="clear" w:color="auto" w:fill="FFFFFF"/>
            <w:vAlign w:val="center"/>
          </w:tcPr>
          <w:p w14:paraId="75161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1A0480E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101EF02">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74F47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5F2C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形式与审美</w:t>
            </w:r>
          </w:p>
        </w:tc>
        <w:tc>
          <w:tcPr>
            <w:tcW w:w="1372" w:type="dxa"/>
            <w:tcBorders>
              <w:tl2br w:val="nil"/>
              <w:tr2bl w:val="nil"/>
            </w:tcBorders>
            <w:shd w:val="clear" w:color="auto" w:fill="FFFFFF"/>
            <w:vAlign w:val="center"/>
          </w:tcPr>
          <w:p w14:paraId="0F5D43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6C808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E7CB2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CE79A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6E7929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创意与表达</w:t>
            </w:r>
          </w:p>
        </w:tc>
        <w:tc>
          <w:tcPr>
            <w:tcW w:w="1372" w:type="dxa"/>
            <w:tcBorders>
              <w:tl2br w:val="nil"/>
              <w:tr2bl w:val="nil"/>
            </w:tcBorders>
            <w:shd w:val="clear" w:color="auto" w:fill="FFFFFF"/>
            <w:vAlign w:val="center"/>
          </w:tcPr>
          <w:p w14:paraId="1A73AC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26</w:t>
            </w:r>
          </w:p>
        </w:tc>
        <w:tc>
          <w:tcPr>
            <w:tcW w:w="1600" w:type="dxa"/>
            <w:tcBorders>
              <w:tl2br w:val="nil"/>
              <w:tr2bl w:val="nil"/>
            </w:tcBorders>
            <w:shd w:val="clear" w:color="auto" w:fill="FFFFFF"/>
            <w:vAlign w:val="center"/>
          </w:tcPr>
          <w:p w14:paraId="02345B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32105">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6B02A9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138C7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设计素描与专业设计</w:t>
            </w:r>
          </w:p>
        </w:tc>
        <w:tc>
          <w:tcPr>
            <w:tcW w:w="1372" w:type="dxa"/>
            <w:tcBorders>
              <w:tl2br w:val="nil"/>
              <w:tr2bl w:val="nil"/>
            </w:tcBorders>
            <w:shd w:val="clear" w:color="auto" w:fill="FFFFFF"/>
            <w:vAlign w:val="center"/>
          </w:tcPr>
          <w:p w14:paraId="18DC4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6C027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AFA17C">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930" w:type="dxa"/>
            <w:tcBorders>
              <w:tl2br w:val="nil"/>
              <w:tr2bl w:val="nil"/>
            </w:tcBorders>
            <w:shd w:val="clear" w:color="auto" w:fill="FFFFFF"/>
            <w:vAlign w:val="center"/>
          </w:tcPr>
          <w:p w14:paraId="5774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546D5D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3CEC3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60</w:t>
            </w:r>
          </w:p>
        </w:tc>
        <w:tc>
          <w:tcPr>
            <w:tcW w:w="1600" w:type="dxa"/>
            <w:tcBorders>
              <w:tl2br w:val="nil"/>
              <w:tr2bl w:val="nil"/>
            </w:tcBorders>
            <w:shd w:val="clear" w:color="auto" w:fill="FFFFFF"/>
            <w:vAlign w:val="center"/>
          </w:tcPr>
          <w:p w14:paraId="1DFBC8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3</w:t>
      </w:r>
      <w:r>
        <w:rPr>
          <w:rFonts w:hint="eastAsia" w:ascii="Times New Roman" w:hAnsi="Times New Roman"/>
          <w:b/>
          <w:bCs/>
          <w:sz w:val="28"/>
          <w:szCs w:val="28"/>
        </w:rPr>
        <w:t>课  形式与审美</w:t>
      </w:r>
    </w:p>
    <w:tbl>
      <w:tblPr>
        <w:tblStyle w:val="8"/>
        <w:tblW w:w="10205"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41"/>
        <w:gridCol w:w="7014"/>
        <w:gridCol w:w="1650"/>
      </w:tblGrid>
      <w:tr w14:paraId="05899BC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9B089B0">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FAF588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形式与审美</w:t>
            </w:r>
          </w:p>
        </w:tc>
      </w:tr>
      <w:tr w14:paraId="6C2831D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D28C4AC">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171CA4F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540</w:t>
            </w:r>
            <w:r>
              <w:rPr>
                <w:rFonts w:hint="eastAsia" w:ascii="Times New Roman" w:hAnsi="宋体"/>
                <w:szCs w:val="20"/>
              </w:rPr>
              <w:t>min）。</w:t>
            </w:r>
          </w:p>
        </w:tc>
      </w:tr>
      <w:tr w14:paraId="47920F5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69C765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84059D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178C47A">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了解画面元素。</w:t>
            </w:r>
          </w:p>
          <w:p w14:paraId="609420F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构图方法</w:t>
            </w:r>
            <w:r>
              <w:rPr>
                <w:rFonts w:hint="eastAsia" w:ascii="Times New Roman" w:hAnsi="宋体"/>
                <w:bCs/>
                <w:szCs w:val="20"/>
              </w:rPr>
              <w:t>。</w:t>
            </w:r>
          </w:p>
          <w:p w14:paraId="6AF27ED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7F4B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形式与审美</w:t>
            </w:r>
            <w:r>
              <w:rPr>
                <w:rFonts w:hint="eastAsia" w:ascii="Times New Roman" w:hAnsi="宋体"/>
                <w:bCs/>
                <w:szCs w:val="20"/>
              </w:rPr>
              <w:t>，形是画面形式的基础语言，它体现为点线面，是构成画面的主要内容。</w:t>
            </w:r>
          </w:p>
        </w:tc>
      </w:tr>
      <w:tr w14:paraId="564DCBE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8B5B6B">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9279EF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画面元素</w:t>
            </w:r>
          </w:p>
          <w:p w14:paraId="0898331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构图方法</w:t>
            </w:r>
          </w:p>
        </w:tc>
      </w:tr>
      <w:tr w14:paraId="4DE8DB3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C41301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42D1B0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97118D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DF8B740">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71406D3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5BD645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84726A2">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450182A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4CEB1F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82C5311">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D9AD01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99D0E1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F931BA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300317E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227752F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0C90395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p w14:paraId="282EDD3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10</w:t>
            </w:r>
            <w:r>
              <w:rPr>
                <w:rFonts w:hint="default" w:ascii="Times New Roman" w:hAnsi="宋体"/>
                <w:szCs w:val="20"/>
              </w:rPr>
              <w:t>节课：知识讲解（40min）--课堂小结（3min）--作业布置（2min）</w:t>
            </w:r>
          </w:p>
          <w:p w14:paraId="5A2F8DA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11</w:t>
            </w:r>
            <w:r>
              <w:rPr>
                <w:rFonts w:hint="default" w:ascii="Times New Roman" w:hAnsi="宋体"/>
                <w:szCs w:val="20"/>
              </w:rPr>
              <w:t>节课：知识讲解（40min）--课堂小结（3min）--作业布置（2min）</w:t>
            </w:r>
          </w:p>
          <w:p w14:paraId="7037BD1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12</w:t>
            </w:r>
            <w:r>
              <w:rPr>
                <w:rFonts w:hint="default" w:ascii="Times New Roman" w:hAnsi="宋体"/>
                <w:szCs w:val="20"/>
              </w:rPr>
              <w:t>节课：知识讲解（40min）--课堂小结（3min）--作业布置（2min）</w:t>
            </w:r>
          </w:p>
        </w:tc>
      </w:tr>
      <w:tr w14:paraId="5F22A54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1E8021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BE0FF"/>
            <w:vAlign w:val="center"/>
          </w:tcPr>
          <w:p w14:paraId="0A78026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BE0FF"/>
            <w:vAlign w:val="center"/>
          </w:tcPr>
          <w:p w14:paraId="782C25F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F18A5A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F506499">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07E7CBE">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68E744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36B0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74907D7">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80D99F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9BE2A8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0EEDC61">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EC1EC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展示画面元素（一）</w:t>
            </w:r>
          </w:p>
          <w:p w14:paraId="67C521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一、形——点线面</w:t>
            </w:r>
          </w:p>
          <w:p w14:paraId="05D20E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形是画面形式的基础语言，它体现为点线面，是构成画面的主要内容。我们欣赏到的许多绘画或设计作品，都可以从点线面的角度来认识、理解和解读，它是进入形式研究领域的第一步。</w:t>
            </w:r>
          </w:p>
          <w:p w14:paraId="4EB84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点</w:t>
            </w:r>
          </w:p>
          <w:p w14:paraId="0F79DD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绘画中我们可以将画面中那些相对集中的、面积小的形态称之为点。在几何学上，点没有长度、宽度、厚度，只有位置，但在造型艺术中，点却可以具有大小、形状、厚度、肌理等特性。在画面中，点可以是画中实际被描绘成“点”的部分，如吴冠中画的《江村》（图 3-1-1）中，窗户便被直接描绘成黑色的点。点也可以是对画面的一种形式上的概括，有时候画中的某些部分虽然不是以“点”的形态出现，却在画面中起到了“点”的作用，例如林风眠画中的鸟与周围线状的树枝（图 3-1-2）相比便是“点”，塞尚静物画（图 3-1-3）中的苹果也是画面中的“点”。</w:t>
            </w:r>
          </w:p>
          <w:p w14:paraId="787116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就排列方式而言，点的排列可分为有序排列和无序排列。大体来讲，有序排列的点可以给人以规整、理性、秩序、机械、装饰的感觉；无序排列的点则给人以活泼、感性、自由、涣散的感觉。如克里姆特的作品《吻》（图 3-1-4）中，人物服装中的点为较规则的方形、圆形，它们的排列方式也较为规整，因而给人以装饰感、规则感；而梵高《农舍》（图 3-1-5）中植物的花头充当着画面中的“点”，它们是不规整、无序排列的，给人以感性、涣散的感觉。点还可以通过疏密、聚散、方向、大小、顺序等多种因素进行组合分布，作用于画面。</w:t>
            </w:r>
          </w:p>
          <w:p w14:paraId="33A96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946400" cy="4439920"/>
                  <wp:effectExtent l="0" t="0" r="6350" b="177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8"/>
                          <a:stretch>
                            <a:fillRect/>
                          </a:stretch>
                        </pic:blipFill>
                        <pic:spPr>
                          <a:xfrm>
                            <a:off x="0" y="0"/>
                            <a:ext cx="2946400" cy="4439920"/>
                          </a:xfrm>
                          <a:prstGeom prst="rect">
                            <a:avLst/>
                          </a:prstGeom>
                          <a:noFill/>
                          <a:ln>
                            <a:noFill/>
                          </a:ln>
                        </pic:spPr>
                      </pic:pic>
                    </a:graphicData>
                  </a:graphic>
                </wp:inline>
              </w:drawing>
            </w:r>
          </w:p>
          <w:p w14:paraId="3DDFC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线</w:t>
            </w:r>
          </w:p>
          <w:p w14:paraId="51C90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客观世界的物体本身并不存在线，即使是那些看似是线的事物，比如说一根棉线、一根头发实际上也是具有体积的。不过在绘画和造型观念中，我们却可以把现实的事物抽象归纳为线：物体的体面转折可以构成线；点的运动可以形成线。我们还可以通过线来界定形体的边缘，这种线也就是我们所说的轮廓线。在造型艺术中，线是对物质的一种概括性的表现形式。</w:t>
            </w:r>
          </w:p>
          <w:p w14:paraId="523C3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在东西方造型艺术中，线都起了重要的作用。在中国古代绘画中，线条是造型最基本、最主要的一种手段。 古代用线的典型例子是人物画中的“十八描”，即用十八种不同的线条再现衣纹的方式，“十八描”体现出古代绘画中线条强大的造型能力。并且中国传统绘画不仅将线条视为造型的手段，对于线条独立的形态美感和审美意象亦有着深入的认识。古人以“行云流水”“屋漏痕”“锥画沙”“千里阵云”等词语描写书画中的线条，这些词语向我们展示了古人对线条的形态、力度、审美意象的认识态度。</w:t>
            </w:r>
          </w:p>
          <w:p w14:paraId="030156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在西方，传统素描虽然多以光影明暗作为主要造型手段，但一直以来，线在其中发挥着重要的且无法替代的作用。文艺复兴时期的美术巨匠达 • 芬奇在素描上就致力于将线条与光影明暗相结合。在达 • 芬奇的素描（图 3-1-6）中，线框定了对象的轮廓，确定了其外部形态，并且线条结合明暗还表现出对象的内部形体结构。法国画家安格尔的素描（图 3-1-7）也以用线见长，他笔下的线既可表现出严谨的结构关系，也可表现出精致的细节和微妙的质感，并且他的线条精致流畅，清丽细腻，极富个人特点。</w:t>
            </w:r>
          </w:p>
          <w:p w14:paraId="747D6B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654935" cy="2560955"/>
                  <wp:effectExtent l="0" t="0" r="12065" b="1079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
                          <a:stretch>
                            <a:fillRect/>
                          </a:stretch>
                        </pic:blipFill>
                        <pic:spPr>
                          <a:xfrm>
                            <a:off x="0" y="0"/>
                            <a:ext cx="2654935" cy="2560955"/>
                          </a:xfrm>
                          <a:prstGeom prst="rect">
                            <a:avLst/>
                          </a:prstGeom>
                          <a:noFill/>
                          <a:ln>
                            <a:noFill/>
                          </a:ln>
                        </pic:spPr>
                      </pic:pic>
                    </a:graphicData>
                  </a:graphic>
                </wp:inline>
              </w:drawing>
            </w:r>
          </w:p>
          <w:p w14:paraId="1D6EE0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线除了可以再现客观对象外，其本身还有着丰富的审美意象和情感内涵。曲线让人感觉柔和、飘逸；直线让人感觉到理性、秩序。线条可以狂放，可以细腻，可以华丽，可以朴实。线条间形成的疏密、聚散、交叉等多样的组合关系，又可形成密集、舒朗、秩序、混乱等丰富的审美意象。艺术家如果善于利用线条的这些丰富的“表情”，那么线条将成为提高作品表现力的有效手段。我们在那些杰出的艺术家的素描作品中可以清楚地看到这一点。比如罗丹的人体素描，线条流畅飘逸，富有蓬勃的生命力。同样是对人物的表现，马蒂斯的素描却显示出截然不同的气质，他画中的线条稚拙而朴素。两件作品中的线条一个飘逸灵动，另一个闲静纯粹，但二者皆充满着形式与生命有机交融的感染力。两位大师用艺术传达着对生命的热爱与追逐，以及在艺术中追求“自我”精神的不懈努力。</w:t>
            </w:r>
          </w:p>
          <w:p w14:paraId="3AF8D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画家保罗 • 克利有句名言：“用一根线条去散步。”在绘画中，线条是最直接、最本能、也是最朴素的沟通画家与世界的方式。线条是富于表现力的，它身上存在着一种韵律，一种生命内在的节奏，并充盈着艺术家强烈的内在情感。只有深入线条的形式语言本身去关注线条，才能真正体会它的魅力。</w:t>
            </w:r>
          </w:p>
          <w:p w14:paraId="58D9D8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面</w:t>
            </w:r>
          </w:p>
          <w:p w14:paraId="3AF16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大体而言，画面中大面积的区域可以被视为面，点的扩大可构成面，线的闭合可以形成面，密集的点、密集的线同样也能构成面。在形态上，面具有大小、形状、色彩、肌理、虚实等特性。面可以分成几何形态和有机形态两种。几何形态可包括三角形、圆形、菱形等形态；而自然界的花卉、树叶、昆虫等的形态可称之为有机形态，有机形态也可以是偶然的不规则的形态，比如水渍、变化中的云朵等的形态。（图 3-1-10 ～图 3-1-13）</w:t>
            </w:r>
          </w:p>
          <w:p w14:paraId="6A982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607310" cy="3025140"/>
                  <wp:effectExtent l="0" t="0" r="254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stretch>
                            <a:fillRect/>
                          </a:stretch>
                        </pic:blipFill>
                        <pic:spPr>
                          <a:xfrm>
                            <a:off x="0" y="0"/>
                            <a:ext cx="2607310" cy="3025140"/>
                          </a:xfrm>
                          <a:prstGeom prst="rect">
                            <a:avLst/>
                          </a:prstGeom>
                          <a:noFill/>
                          <a:ln>
                            <a:noFill/>
                          </a:ln>
                        </pic:spPr>
                      </pic:pic>
                    </a:graphicData>
                  </a:graphic>
                </wp:inline>
              </w:drawing>
            </w:r>
          </w:p>
          <w:p w14:paraId="25D931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点线面的关系以及组合形态</w:t>
            </w:r>
          </w:p>
          <w:p w14:paraId="1CBDF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首先，点、线、面三者之间可以相互转换。点的运动轨迹可以构成线；两条线条的交界处可以给人以点的感觉，线条的末端或者首端也可给人以点的感觉；点的面积扩大可构成面；面缩小又可成为点；封闭的线条构成面；密集的点和线同样也能构成面。</w:t>
            </w:r>
          </w:p>
          <w:p w14:paraId="3733B1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其次，面和面之间、面和点、面和线之间还可以形成多样的组合关系，成为画面中主导性的形式因素，一幅画的形式面貌往往很大程度上是由点线面的形态和组合关系来决定的。我们以图 3-1-14 中珂勒惠支的素描人像为例进行分析。画中人物后方的黑色阴影连同深色衣服形成的重色块，占据了画面大部分的面积，这奠定了画面凝重的基调，尤其是人物头后方大面积的阴影倾斜地压在浅色块面庞的上方，更使人觉得沉郁和压抑。</w:t>
            </w:r>
          </w:p>
          <w:p w14:paraId="6FFB6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774825" cy="2450465"/>
                  <wp:effectExtent l="0" t="0" r="158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774825" cy="2450465"/>
                          </a:xfrm>
                          <a:prstGeom prst="rect">
                            <a:avLst/>
                          </a:prstGeom>
                          <a:noFill/>
                          <a:ln>
                            <a:noFill/>
                          </a:ln>
                        </pic:spPr>
                      </pic:pic>
                    </a:graphicData>
                  </a:graphic>
                </wp:inline>
              </w:drawing>
            </w:r>
          </w:p>
          <w:p w14:paraId="6F4D1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人物五官以及阴影构成了画面中重色的“点”，与白色的面部对比鲜明，构成了画面灵活跳动的“点”的因素。画面背景以及衣服中的竖直笔触，形成了线的因素，这些线显得刚直肃穆，与画中其他形式因素形成统一、一致的关系。这幅画有着丰富多变、耐人寻味点、线、面的组合关系，画家充分利用了形式要素来建构画面、传达意图。</w:t>
            </w:r>
          </w:p>
          <w:p w14:paraId="4C5BEE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此外，还需强调的是画面中的形象无论是具象还是抽象，都可以被视为点线面的组合，点线面可作为一种概括形式的方式，用来把握画面的形式效果。比如以色列画家阿利卡的作品《工作室的墙》，画中所描绘的墙壁、大小不同的画幅、画上的图像、楼梯扶手等虽以具象写实的手法表现，但画家却在这些形象中捕捉和提炼到了点、线、面关系中的抽象因素，画家的意图不仅在于再现具象的形象，还在于对形式元素和形式语言本身进行主动的把握。</w:t>
            </w:r>
            <w:r>
              <w:rPr>
                <w:rFonts w:hint="eastAsia" w:ascii="Times New Roman" w:hAnsi="Times New Roman"/>
                <w:b/>
                <w:color w:val="000000" w:themeColor="text1"/>
                <w:lang w:eastAsia="zh-CN"/>
                <w14:textFill>
                  <w14:solidFill>
                    <w14:schemeClr w14:val="tx1"/>
                  </w14:solidFill>
                </w14:textFill>
              </w:rPr>
              <w:t xml:space="preserve"> </w:t>
            </w:r>
          </w:p>
          <w:p w14:paraId="520F388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9FA3866">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展示画面元素（一）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2ADA95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851DD3B">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1E0B7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A0ECB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w:t>
            </w:r>
            <w:r>
              <w:rPr>
                <w:rFonts w:hint="eastAsia" w:hAnsi="宋体"/>
                <w:bCs/>
              </w:rPr>
              <w:t>点线面</w:t>
            </w:r>
            <w:r>
              <w:rPr>
                <w:rFonts w:hint="eastAsia" w:hAnsi="宋体"/>
                <w:bCs/>
                <w:lang w:eastAsia="zh-CN"/>
              </w:rPr>
              <w:t>。</w:t>
            </w:r>
          </w:p>
        </w:tc>
        <w:tc>
          <w:tcPr>
            <w:tcW w:w="1366" w:type="dxa"/>
            <w:tcBorders>
              <w:tl2br w:val="nil"/>
              <w:tr2bl w:val="nil"/>
            </w:tcBorders>
            <w:vAlign w:val="center"/>
          </w:tcPr>
          <w:p w14:paraId="1CE6B9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61154E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9C0C2B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3A8C31">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A420C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展示画面元素（</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5CE95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二、色——黑白灰</w:t>
            </w:r>
          </w:p>
          <w:p w14:paraId="6EE28B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是形式的另一种基础语言，在素描中体现为黑白灰，往往同点线面一起，用来分析和建构画面。绘画中处理黑白灰的依据大致有三种：（1）物体本身的固有色；（2）根据画面需要进行的主观调整；（3）结合光照出现的效果。</w:t>
            </w:r>
          </w:p>
          <w:p w14:paraId="06130A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依据物体本身的固有色和根据画面需要进行主观调整的处理方法，大约在人类最初进行绘画的时候就已经形成，并且一直以来在人类绘画史上占据着重要的地位。如中国新石器时代仰韶文化彩陶上描绘的小鹿 （图3-1-16），其背部和腹部一黑一白，此处黑白区分的依据是固有色的差异。古希腊瓶画（图 3-1-17）上的黑白灰，根据画面需要做了主观上的调整。中国传统水墨画在黑白处理上，是将固有色和画面需要相结合而进行的。水墨画 （图3-1-18）提出了“墨分五色”“计白当黑”等理论，凭借墨与水的神奇组合变化，在黑白灰的世界里达到了至高的艺术成就，有着值得我们吸收的丰富营养。</w:t>
            </w:r>
          </w:p>
          <w:p w14:paraId="178B3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94940" cy="2895600"/>
                  <wp:effectExtent l="0" t="0" r="1016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694940" cy="2895600"/>
                          </a:xfrm>
                          <a:prstGeom prst="rect">
                            <a:avLst/>
                          </a:prstGeom>
                          <a:noFill/>
                          <a:ln>
                            <a:noFill/>
                          </a:ln>
                        </pic:spPr>
                      </pic:pic>
                    </a:graphicData>
                  </a:graphic>
                </wp:inline>
              </w:drawing>
            </w:r>
          </w:p>
          <w:p w14:paraId="28C62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西方自古希腊时期以来便有绘画表现光影明暗的传统，并在文艺复兴时期达到成熟。西方绘画中的黑白灰与光线密切相联系。光线明暗是造成黑白灰的一个重要因素，也是黑白灰表现的主要内容。明暗受到光线和物体结构两方面因素的影响，不同的光线角度和不同的结构变化都会带来不同的明暗效果。光线赋予物体明暗，而绘画通过黑白灰，在素描中就是不同的黑白灰色调来表现空间、体积、结构和光感。我们可以文艺复兴时期画家达·芬奇的《蒙娜丽莎》为例，来体会一下西方绘画中的光影明暗效果（图 3-1-19）。画中的人物通过光影明暗的作用，具有了圆雕般的丰润形体，其重色的服装在光影虚实的作用下隐退于背景之中，面部、手部则处于亮色之中获得了突出。</w:t>
            </w:r>
          </w:p>
          <w:p w14:paraId="522CB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面部眼角、鼻底、嘴角在光影的作用下若明若暗，增加了人物婉转多变的神情特征，而手部的明暗光影变化细腻微妙，同样十分传神。还需指出的是达·芬奇在《蒙娜丽莎》中使用了“空气渐隐法”，这种画法中物象的边缘与背景没有截然的边界，轮廓线由明到暗自然过渡，直至消融在背景之中。由于“空气渐隐法”的使用，《蒙娜丽莎》的明暗和空间更具写实性，并有一种空气的充盈其间的真实感。画面中显示出如梦幻般丰富的灰色层次，使得画中的黑白灰处理异常迷人，这样的描绘手法也同样出现在达芬奇的素描中（图 3-1-20）。</w:t>
            </w:r>
          </w:p>
          <w:p w14:paraId="3F668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画素描的时候，一方面我们需要注意观察客观的光线明暗变化，但另一方面我们不能仅仅一味地照抄写生对象，而忽略对黑白灰的主动把控。我们应当对黑白灰的形式语言有自觉的运用，领悟黑白灰作为形式要素在绘画中的作用。</w:t>
            </w:r>
          </w:p>
          <w:p w14:paraId="1BF74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38425" cy="1858010"/>
                  <wp:effectExtent l="0" t="0" r="9525"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2638425" cy="1858010"/>
                          </a:xfrm>
                          <a:prstGeom prst="rect">
                            <a:avLst/>
                          </a:prstGeom>
                          <a:noFill/>
                          <a:ln>
                            <a:noFill/>
                          </a:ln>
                        </pic:spPr>
                      </pic:pic>
                    </a:graphicData>
                  </a:graphic>
                </wp:inline>
              </w:drawing>
            </w:r>
          </w:p>
          <w:p w14:paraId="2063F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作为形式要素的黑白灰是形成画面大关系的重要因素，尤其是在远距离观看、无法辨识更多细节的时候，整个画面的黑白灰效果会更加明显。</w:t>
            </w:r>
          </w:p>
          <w:p w14:paraId="6A68E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黑白灰可以作为我们归纳和把握画面整体视觉效果的有效手段。如果分析戈雅的素描《呼啸者》的话，我们会发现画面中那种紧张感和动荡感，从形式上讲，很大程度上就来自于画面中强烈黑白的对比以及画面中呈不规则三角形的几块黑色块。下面一组图片是意大利画家莫兰迪画的若干静物画，虽然不同画幅中静物的形态和摆放方式类似，但是作品之间还是呈现了显著的差异，原因在于它们采取了不同的黑白灰处理方式，有的归纳为大的黑白对比，有的笼罩于整体的灰色调中，有的描绘为浅淡的黑白效果。从中我们可以体会到黑白灰在画面中起到的形式作用，以及画家在黑白灰运用上所呈现出的主观能动性。</w:t>
            </w:r>
          </w:p>
          <w:p w14:paraId="47D22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黑白灰还具有情感暗示作用，这对画面的情感指向会有影响。通常黑色给人肃穆、刚强、有力、沉郁、神秘等感觉；白色则容易给人以高雅、柔和、明亮、圣洁等感觉；黑白灰对比小的画面容易给人柔和、沉闷的感觉；黑白灰对比强烈的画面给人以激烈、明确的感觉。比如文艺复兴时期德国著名画家汉斯 • 荷尔拜因的素描黑白灰对比柔和，画面充满冷静、轻柔、清澈的气息。而 18 世纪西班牙画家戈雅的素描色调晦重，对比强烈，给人阴郁沉重的感觉。黑白灰的情感暗示效果也是我们在画素描时需要注意和充分利用的要素。</w:t>
            </w:r>
          </w:p>
          <w:p w14:paraId="250BA2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CB435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通过教师讲解，了解画面元素（</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0E7434A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7869CF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6EAE5C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39894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6BFE1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画面元素（</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，让学生知道造型艺术的形式语言主要包含：点线面、黑白灰、质感肌理、节奏、韵律、空间等，它们在一定艺术规律的作用下形成了作品。</w:t>
            </w:r>
          </w:p>
        </w:tc>
        <w:tc>
          <w:tcPr>
            <w:tcW w:w="1366" w:type="dxa"/>
            <w:tcBorders>
              <w:tl2br w:val="nil"/>
              <w:tr2bl w:val="nil"/>
            </w:tcBorders>
            <w:vAlign w:val="center"/>
          </w:tcPr>
          <w:p w14:paraId="614A304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2967C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F6F547B">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D0EB72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67C55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简述绘画中处理黑白灰的依据。</w:t>
            </w:r>
          </w:p>
        </w:tc>
        <w:tc>
          <w:tcPr>
            <w:tcW w:w="1366" w:type="dxa"/>
            <w:tcBorders>
              <w:tl2br w:val="nil"/>
              <w:tr2bl w:val="nil"/>
            </w:tcBorders>
            <w:vAlign w:val="center"/>
          </w:tcPr>
          <w:p w14:paraId="76FBC1A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140193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29128B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EC3D3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C7255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展示画面元素（</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2EB70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三、质——材质肌理</w:t>
            </w:r>
          </w:p>
          <w:p w14:paraId="7214A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质感，是指物体的材质和质量带给人的感觉。肌理，是物体材料表面所具有的质地或纹理。质感和肌理可以通过触觉被人感知，也可以只是通过视觉被人所感知。一直以来，质感和肌理都是绘画重要的表现内容，并且质感和肌理在传达审美感受、表达绘画意图上都起到了非常重要的作用。</w:t>
            </w:r>
          </w:p>
          <w:p w14:paraId="04F2A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首先，质感和肌理具有视觉形式上的美感，比如丝绸具有顺滑的曲线和柔美的光泽；木头具有丰富美观的纹理；皮革则会有致密细腻的褶皱。客观世界中的各种质感和肌理，会带给我们曲直、疏密、粗细等多样的形式美感。</w:t>
            </w:r>
          </w:p>
          <w:p w14:paraId="4E7EAE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次，质感和肌理不仅体现出物理上的特性，并且还与人们的生活经验相结合，可以带给人视觉、触觉，以及心理上的感受。例如，木头可以给人以自然、朴素的感受；金属可以给人以坚硬、冰冷的感受；皮毛可以给人以温暖、柔软的感受。（图 3-1-24）</w:t>
            </w:r>
          </w:p>
          <w:p w14:paraId="4258E4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98320" cy="2091690"/>
                  <wp:effectExtent l="0" t="0" r="1143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rcRect r="51" b="49895"/>
                          <a:stretch>
                            <a:fillRect/>
                          </a:stretch>
                        </pic:blipFill>
                        <pic:spPr>
                          <a:xfrm>
                            <a:off x="0" y="0"/>
                            <a:ext cx="1798320" cy="2091690"/>
                          </a:xfrm>
                          <a:prstGeom prst="rect">
                            <a:avLst/>
                          </a:prstGeom>
                          <a:noFill/>
                          <a:ln>
                            <a:noFill/>
                          </a:ln>
                        </pic:spPr>
                      </pic:pic>
                    </a:graphicData>
                  </a:graphic>
                </wp:inline>
              </w:drawing>
            </w:r>
          </w:p>
          <w:p w14:paraId="322368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C714E4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通过教师讲解，了解画面元素（</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0FF20C8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9EB079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4D36CA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F015B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09BD2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画面元素（</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，让学生知道从某种角度上讲，绘画不仅是客观对象的再现，也不仅是情节的表现，它更多的应是一种视觉的直观感受，是一种视觉交流。</w:t>
            </w:r>
          </w:p>
        </w:tc>
        <w:tc>
          <w:tcPr>
            <w:tcW w:w="1366" w:type="dxa"/>
            <w:tcBorders>
              <w:tl2br w:val="nil"/>
              <w:tr2bl w:val="nil"/>
            </w:tcBorders>
            <w:vAlign w:val="center"/>
          </w:tcPr>
          <w:p w14:paraId="02883EC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6440B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3B7A0C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18BFCC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F05E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简述材质肌理。</w:t>
            </w:r>
          </w:p>
        </w:tc>
        <w:tc>
          <w:tcPr>
            <w:tcW w:w="1366" w:type="dxa"/>
            <w:tcBorders>
              <w:tl2br w:val="nil"/>
              <w:tr2bl w:val="nil"/>
            </w:tcBorders>
            <w:vAlign w:val="center"/>
          </w:tcPr>
          <w:p w14:paraId="0F9B3A1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224658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0FD6F2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A69D106">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3C2B7B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展示画面元素（</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219A45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质感和肌理具有文化上的观念属性，这是在人类发展历史中逐渐形成的。某一材质在历史上为人类所接触和使用的过程中，它长期具有的社会功能、使用环境以及使用阶层等因素在人们的头脑中会逐渐与这种材质相联系，形成人们长久以来的一种集体潜意识，因而这种材质便具有了较为固定的文化属性。比如说黄金在人类历史上长期充当货币，因而黄金质感便与财富、富贵等观念捆绑在了一起；丝绸由于长期为社会贵族、富裕阶层所使用，因此在人们的头脑中，这种材质便与华贵、富足等观念相联系。</w:t>
            </w:r>
          </w:p>
          <w:p w14:paraId="03F4DB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在艺术和设计中，质感和肌理可以作为一种独立的形式要素加以充分利用。德国艺术家安塞姆 • 基弗作品的一个显著特点是将材料质感、肌理特性作为重要的形式语言。他的作品（图 3-1-25）通常尺幅巨大，常常用稻草、粉煤灰、黏土、石头、铅铁等材料来制作复杂而厚重的肌理，带给人以巨大的视觉张力。图 3-1-26中椅子的设计也着眼于材质特性，椅子面料和金属框架在材质和肌理上形成对比，成为了整个设计造型的一大亮点。我们要善于发现事物质感和肌理上的特性和美感，提高自己对质感和肌理的反应与认知能力，以便于日后将质感与肌理运用到设计中去，使之成为展现设计意图的有力手段。</w:t>
            </w:r>
          </w:p>
          <w:p w14:paraId="08B9D4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02865" cy="4021455"/>
                  <wp:effectExtent l="0" t="0" r="6985" b="171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602865" cy="4021455"/>
                          </a:xfrm>
                          <a:prstGeom prst="rect">
                            <a:avLst/>
                          </a:prstGeom>
                          <a:noFill/>
                          <a:ln>
                            <a:noFill/>
                          </a:ln>
                        </pic:spPr>
                      </pic:pic>
                    </a:graphicData>
                  </a:graphic>
                </wp:inline>
              </w:drawing>
            </w:r>
          </w:p>
          <w:p w14:paraId="6536AF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7C9096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通过教师讲解，了解画面元素（</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52CAA9CE">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79FBB8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A913AF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C676F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8260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画面元素（</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，让学生知道质感和肌理具有文化上的观念属性，这是在人类发展历史中逐渐形成的。</w:t>
            </w:r>
          </w:p>
        </w:tc>
        <w:tc>
          <w:tcPr>
            <w:tcW w:w="1366" w:type="dxa"/>
            <w:tcBorders>
              <w:tl2br w:val="nil"/>
              <w:tr2bl w:val="nil"/>
            </w:tcBorders>
            <w:vAlign w:val="center"/>
          </w:tcPr>
          <w:p w14:paraId="1F17344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6E0D65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BF4A8C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46AC4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8FB7D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简述质感和肌理的文化属性。</w:t>
            </w:r>
          </w:p>
        </w:tc>
        <w:tc>
          <w:tcPr>
            <w:tcW w:w="1366" w:type="dxa"/>
            <w:tcBorders>
              <w:tl2br w:val="nil"/>
              <w:tr2bl w:val="nil"/>
            </w:tcBorders>
            <w:vAlign w:val="center"/>
          </w:tcPr>
          <w:p w14:paraId="46A988D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0EA238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1FD799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CC6F8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6DEAFD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展示构图方法</w:t>
            </w:r>
            <w:r>
              <w:rPr>
                <w:rFonts w:hint="eastAsia" w:ascii="宋体" w:hAnsi="宋体" w:cs="宋体"/>
                <w:b w:val="0"/>
                <w:bCs/>
                <w:color w:val="C00000"/>
                <w:kern w:val="2"/>
                <w:sz w:val="21"/>
                <w:szCs w:val="21"/>
                <w:lang w:val="en-US" w:eastAsia="zh-CN" w:bidi="ar"/>
              </w:rPr>
              <w:t>（一）</w:t>
            </w:r>
          </w:p>
          <w:p w14:paraId="0E54A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一、画面形式与构图处理</w:t>
            </w:r>
          </w:p>
          <w:p w14:paraId="650D5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已经知道画面元素包含了形象的点线面、色彩的黑白灰、材质肌理感，以及由此产生的空间、运动、节奏、韵律、情感等内容，它们是构成画面形式的重要内容，是审美的重要范畴。因此，在设计素描构图训练时，为了实现具有形式美感的画面，可以首先把重点放在对画面元素的研究和处理上，事实上许多优秀的艺术家都很重视结合画面形式需要来处理构图。</w:t>
            </w:r>
          </w:p>
          <w:p w14:paraId="720825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我们可以分析一下大卫的作品，左侧是原作（图 3-2-1），右侧是画面元素分析图（图 3-2-2）。从分析图中可以看出，画面上呈现的就是非常明确的点线面和黑白灰关系。我们对照原作，发现画家把头、手、器物和人物间的缝隙处理成画面的“点”；而把建筑上的墙线和装饰线，以及服饰上的线条处理成画面的“线”；把墙面、大块阴影、窗户和衣服处理成画面的“面”。</w:t>
            </w:r>
          </w:p>
          <w:p w14:paraId="6D5C7A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80055" cy="1213485"/>
                  <wp:effectExtent l="0" t="0" r="1079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980055" cy="1213485"/>
                          </a:xfrm>
                          <a:prstGeom prst="rect">
                            <a:avLst/>
                          </a:prstGeom>
                          <a:noFill/>
                          <a:ln>
                            <a:noFill/>
                          </a:ln>
                        </pic:spPr>
                      </pic:pic>
                    </a:graphicData>
                  </a:graphic>
                </wp:inline>
              </w:drawing>
            </w:r>
          </w:p>
          <w:p w14:paraId="0E8F4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家不仅依照点线面的原理去处理画面，还注意了画面的黑白灰组织。他用左下角的暗影、墙柱的暗影和底边上的投影等重色来构成画面元素的“黑”，又用墙面和衣服的亮面构成了画面元素的“白”，再用左上角的阴影、 窗户和衣服的暗面来构成画面元素的“灰”。画家也很注意运用比例，他将重要人物、墙面、柱子等的边线都放置在黄金比例上，所以形象看起来稳重、经典、恒久。从这里可以看出，点线面和黑白灰等元素在画中不仅起到了均衡的作用，还形成了节奏、韵律，产生了运动感、空间感，展现出一股强烈对比的力度美，它完全符合对比统一、均衡稳定、比例分割、节奏韵律等形式美法则的要求。我们再用这种方式来看伦勃朗、斯托克和戈雅的画（图 3-2-3 ～图 3-2-8），发现它们都如出一辙。在实际写生构图时，我们可以把具体的形象抽象为不同形状的点、线、面，把色彩归纳成黑、白、灰的不同层次，再依据艺术形式美法则进行组织和安排，使之呈现出美的视觉形式。下文的小构图练习（图3-2-9），就是从形式美法则出发来看待对象和处理画面的。</w:t>
            </w:r>
          </w:p>
          <w:p w14:paraId="7ADE4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46680" cy="2847975"/>
                  <wp:effectExtent l="0" t="0" r="127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646680" cy="2847975"/>
                          </a:xfrm>
                          <a:prstGeom prst="rect">
                            <a:avLst/>
                          </a:prstGeom>
                          <a:noFill/>
                          <a:ln>
                            <a:noFill/>
                          </a:ln>
                        </pic:spPr>
                      </pic:pic>
                    </a:graphicData>
                  </a:graphic>
                </wp:inline>
              </w:drawing>
            </w:r>
          </w:p>
          <w:p w14:paraId="5E6BD1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776855" cy="2476500"/>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776855" cy="2476500"/>
                          </a:xfrm>
                          <a:prstGeom prst="rect">
                            <a:avLst/>
                          </a:prstGeom>
                          <a:noFill/>
                          <a:ln>
                            <a:noFill/>
                          </a:ln>
                        </pic:spPr>
                      </pic:pic>
                    </a:graphicData>
                  </a:graphic>
                </wp:inline>
              </w:drawing>
            </w:r>
          </w:p>
          <w:p w14:paraId="3A9644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二、取景框</w:t>
            </w:r>
          </w:p>
          <w:p w14:paraId="751E6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快速地符合和体现形式美，利用取景框构图是一种好方法。它能避免描绘对象受周围杂乱环境的影响，能马上让作画者在一个近似于画面尺寸的相对封闭、稳定的框形空间内，观看到选取的景物组成的画面效果，进而对景物的形状、色彩、材质等各种关系进行分析；它能随时进行前后、上下、左右的调整，具有极大的灵活性，非常方便构图选景。反之，如果单凭肉眼在一片繁杂的环境中选择合适的景物构图，就会有许多干扰因素，会让人陷入一种无法肯定、游移不定、选择艰难的窘境。取景框为长方矩形，与一般的画面长宽尺寸相仿。有一种透明标尺取景框比较实用，它方便比较对象的比例关系。当然也可以自己用硬纸壳制作取景框，或者在画画时用双手虎口交叉作为取景框，此外还可以借助手机或照相机拍照取景。</w:t>
            </w:r>
          </w:p>
          <w:p w14:paraId="0DE1C1F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E1FD7F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通过教师讲解，了解构图方法</w:t>
            </w:r>
            <w:r>
              <w:rPr>
                <w:rFonts w:hint="eastAsia" w:ascii="Times New Roman" w:hAnsi="Times New Roman"/>
                <w:b/>
                <w:szCs w:val="24"/>
                <w:lang w:eastAsia="zh-CN"/>
              </w:rPr>
              <w:t>（</w:t>
            </w:r>
            <w:r>
              <w:rPr>
                <w:rFonts w:hint="eastAsia" w:ascii="Times New Roman" w:hAnsi="Times New Roman"/>
                <w:b/>
                <w:szCs w:val="24"/>
                <w:lang w:val="en-US" w:eastAsia="zh-CN"/>
              </w:rPr>
              <w:t>一）</w:t>
            </w:r>
            <w:r>
              <w:rPr>
                <w:rFonts w:hint="eastAsia" w:ascii="Times New Roman" w:hAnsi="Times New Roman"/>
                <w:b/>
                <w:szCs w:val="24"/>
              </w:rPr>
              <w:t>的基本理论知识。</w:t>
            </w:r>
          </w:p>
        </w:tc>
      </w:tr>
      <w:tr w14:paraId="2F30320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F7DBE96">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9E4A67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CF4F0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000F7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构图方法（一）</w:t>
            </w:r>
            <w:r>
              <w:rPr>
                <w:rFonts w:hint="eastAsia" w:ascii="宋体" w:hAnsi="宋体" w:cs="宋体"/>
                <w:b/>
                <w:bCs w:val="0"/>
                <w:kern w:val="0"/>
                <w:sz w:val="21"/>
                <w:szCs w:val="21"/>
                <w:lang w:val="en-US" w:eastAsia="zh-CN" w:bidi="ar"/>
              </w:rPr>
              <w:t>，让学生知道在美术创作时依据题材和主题思想的要求，将所要表现的形象加以组织和适当配置</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9718F6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5F63F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8DCCA6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0EFC5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7BB15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简述画面形式与构图处理。</w:t>
            </w:r>
          </w:p>
        </w:tc>
        <w:tc>
          <w:tcPr>
            <w:tcW w:w="1366" w:type="dxa"/>
            <w:tcBorders>
              <w:tl2br w:val="nil"/>
              <w:tr2bl w:val="nil"/>
            </w:tcBorders>
            <w:vAlign w:val="center"/>
          </w:tcPr>
          <w:p w14:paraId="6AF397C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8A6843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A4790F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19D92F2">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0BE0D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展示构图方法（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D04E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三、小构图</w:t>
            </w:r>
          </w:p>
          <w:p w14:paraId="431D2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小构图进行构图研究也是画家和设计师常用的方法，它是快速高效的研究形式。小构图，是对物象观察、分析后，依照艺术形式美法则创造性地将其处理成若干小幅画面，然后从中比较，筛选出最佳方案的构图方法。在画小构图时，要先进行观察，将对象的形象、色彩、材质等要素抽象归纳成几何图形，并画到邮票大小的画面上，再依据画面形式美法则调整点线面、黑白灰的安排布局，调节其节奏和韵律。从形式审美的角度来看，小构图和大画面解决的都是同一个问题，这是费时少却解决问题的巧妙办法。下图中风景、场景、静物和创意等构图练习（图 3-2-10 ～图 3-2-11），就是运用小构图的方法进行的实验。</w:t>
            </w:r>
          </w:p>
          <w:p w14:paraId="053FAC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小构图最好能成为习惯，只要是画画，就先画出几个、几十个富有创意的、形式多样的小构图，这样训练下来，对形式的敏感度会大大提升，审美能力也会提高得非常快，创作和设计时的创意能力也会非常强。小构图的方法不仅在绘画中常用，在平面设计、环境设计、动画设计、产品设计、服装设计等领域也使用频繁，许多设计师在开始阶段就是用若干小构图来呈现他们的创意构思的。（图3-2-12 ～图 3-2-13）</w:t>
            </w:r>
          </w:p>
          <w:p w14:paraId="6D53C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75205" cy="1434465"/>
                  <wp:effectExtent l="0" t="0" r="10795"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2275205" cy="1434465"/>
                          </a:xfrm>
                          <a:prstGeom prst="rect">
                            <a:avLst/>
                          </a:prstGeom>
                          <a:noFill/>
                          <a:ln>
                            <a:noFill/>
                          </a:ln>
                        </pic:spPr>
                      </pic:pic>
                    </a:graphicData>
                  </a:graphic>
                </wp:inline>
              </w:drawing>
            </w:r>
            <w:r>
              <w:rPr>
                <w:rFonts w:hint="eastAsia" w:ascii="宋体" w:hAnsi="宋体" w:eastAsia="宋体" w:cs="宋体"/>
                <w:b w:val="0"/>
                <w:bCs/>
                <w:color w:val="000000"/>
                <w:kern w:val="2"/>
                <w:sz w:val="21"/>
                <w:szCs w:val="21"/>
                <w:lang w:val="en-US" w:eastAsia="zh-CN" w:bidi="ar"/>
              </w:rPr>
              <w:t xml:space="preserve"> </w:t>
            </w:r>
          </w:p>
          <w:p w14:paraId="7834A0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四、视平线</w:t>
            </w:r>
          </w:p>
          <w:p w14:paraId="4D15F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平线属于透视范畴，但它是否准确对构图影响非常大，因为它会直接影响到画面的比例分割和空间结构。那么如何通过视平线判断其透视的准确性，并保证构图不出问题呢？这就要借助透视中视平线的规律来检验：在平视时视平线与地平线重合，是与视高等高的水平线；在视平线以上的物体，看不到其顶面，物体呈现近高远低的透视现象；在视平线以下的物体，能看见它的顶面，物体呈现近低远高的透视现象；物体消失线的灭点都在视平线上，而且相同条件的平行消失线应该相交于同一灭点。利用这一规律，我们就能解决平时在平视情况下写生时遇到的透视错误问题：如坐在平地却画出了楼顶，目视前方却画出了许多不在同一条视平线上的消失点等。</w:t>
            </w:r>
          </w:p>
          <w:p w14:paraId="6CCFA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平视写生构图时首先要找出视平线和几条大的消失线，看视平线高度是否正确、看消失线能否消失在视平线上。视平线的高度要依据视高来确定：如果作画者站在地面取景，那么视平线就是正常一人的高度；如果作画者是坐着取景，视平线就较低，大约 5/7 人高；如果作画者站在三楼取景，那么视平线就较高，应该有三层楼的高度。而消失线则可以通过物象最主要的变线找出，而且需要把变线向远处延伸并检查其是否消失在视平线上，如果发现平行消失线的消失点不在视平线上，就说明消失线找错了。</w:t>
            </w:r>
          </w:p>
          <w:p w14:paraId="2EE7E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以上说的是平视时的情况，在仰视、俯视构图取景时，视平线和地平线同样也能帮助检查构图是否准确。</w:t>
            </w:r>
          </w:p>
          <w:p w14:paraId="3490BC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7EC05C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073E59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5C7F84B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通过教师讲解，了解构图方法（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809975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9F7839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A920AA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645E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30D03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构图方法（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，让学生知道构成一个完整协调的画面，构图在中国传统绘画中称为“章法”或“布局”。</w:t>
            </w:r>
          </w:p>
        </w:tc>
        <w:tc>
          <w:tcPr>
            <w:tcW w:w="1366" w:type="dxa"/>
            <w:tcBorders>
              <w:tl2br w:val="nil"/>
              <w:tr2bl w:val="nil"/>
            </w:tcBorders>
            <w:vAlign w:val="center"/>
          </w:tcPr>
          <w:p w14:paraId="6FDF359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2F9CC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DE79A2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DE534F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0E1AE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简述视平线。</w:t>
            </w:r>
          </w:p>
        </w:tc>
        <w:tc>
          <w:tcPr>
            <w:tcW w:w="1366" w:type="dxa"/>
            <w:tcBorders>
              <w:tl2br w:val="nil"/>
              <w:tr2bl w:val="nil"/>
            </w:tcBorders>
            <w:vAlign w:val="center"/>
          </w:tcPr>
          <w:p w14:paraId="487254E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0DB500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46C760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CF3CCC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DA10D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展示构图方法（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124C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五、基本形</w:t>
            </w:r>
          </w:p>
          <w:p w14:paraId="7CF4D0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基本形来把握构图，进而判断其是否符合艺术形式美法则，也是艺术家们一直运用的方法。基本形，是指由物象概括出的简洁而又具备基本特征的几何形。比如一个杯子的基本形像一个长方形，一个碗的基本形像一个梯形，一个手掌的基本形像一个不规则的五边形等。</w:t>
            </w:r>
          </w:p>
          <w:p w14:paraId="7F88F4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构图时，利用基本形的方法可以快速有效地把握对象，它既可以概括单一形象，也可以概括整体形象，这样就能很轻松地把握画面的大关系。我们把这些概括出的基本形放入小构图中，很快就能看出其是否符合形式美法则，以便及时作出调整，这远比在正稿上发现错误再去修改要方便快捷得多。我们看看梵高和德加的素描（图 3-2-15 ～图3-2-16），以及两幅园林照片（图 3-2-17 ～图3-2-18），图例中粗线勾画出的不规则形状，就是画面中人物、景物的基本形。这种方法在绘画、设计、摄影中都可以使用，使我们能非常方便地获得好的构图。</w:t>
            </w:r>
          </w:p>
          <w:p w14:paraId="4BCDD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28925" cy="1301750"/>
                  <wp:effectExtent l="0" t="0" r="9525" b="1270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0"/>
                          <a:stretch>
                            <a:fillRect/>
                          </a:stretch>
                        </pic:blipFill>
                        <pic:spPr>
                          <a:xfrm>
                            <a:off x="0" y="0"/>
                            <a:ext cx="2828925" cy="1301750"/>
                          </a:xfrm>
                          <a:prstGeom prst="rect">
                            <a:avLst/>
                          </a:prstGeom>
                          <a:noFill/>
                          <a:ln>
                            <a:noFill/>
                          </a:ln>
                        </pic:spPr>
                      </pic:pic>
                    </a:graphicData>
                  </a:graphic>
                </wp:inline>
              </w:drawing>
            </w:r>
          </w:p>
          <w:p w14:paraId="28C91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745615" cy="4045585"/>
                  <wp:effectExtent l="0" t="0" r="6985" b="1206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1745615" cy="4045585"/>
                          </a:xfrm>
                          <a:prstGeom prst="rect">
                            <a:avLst/>
                          </a:prstGeom>
                          <a:noFill/>
                          <a:ln>
                            <a:noFill/>
                          </a:ln>
                        </pic:spPr>
                      </pic:pic>
                    </a:graphicData>
                  </a:graphic>
                </wp:inline>
              </w:drawing>
            </w:r>
          </w:p>
          <w:p w14:paraId="6AF1F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六、正负形</w:t>
            </w:r>
          </w:p>
          <w:p w14:paraId="68F23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正负形的概念是由图形和背景的关系引申而来的，人们通常会把图形当作正形，背景当作负形。对基本形的研究还告诉我们，人们在构图时往往会把注意力放在所谓的“主体图形”上面，而忽略背景和空间对画面的影响。但是从画面形式的角度看，即使是空白，它也是构成画面完美形式感的一个不可分割的组成部分。因此，如果把所表现的物象区分为主体和背景的话，它们其实对画面的作用是一样的，也就是说负形与正形同等重要。只关注正形而看不见负形，对构图的理解就会不全面，构图也势必做不好。优秀的画家在对待作为主体的正形和作为背景的负形时是同样认真慎重的，他们常常会为了一处空白的背景，或者某些桌椅间的空隙而反复推敲，因为这些形的大小、上下、左右、方圆的细微变化都会对整幅画面的均衡、节奏造成影响，甚至会破坏主体形象在画面上的关系。因此，在构图训练时我们既要重视处于主体的“正形”，也要重视处于背景虚处的“负形”，两者的结合才能构建出一幅具有形式美感的画面。下面的两幅人物画（图3-2-19 ～图 3-2-20），在处理构图时就是通过借助人物后面的背景留白来获取画面均衡的。</w:t>
            </w:r>
          </w:p>
          <w:p w14:paraId="70C2E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在某些情况下，正形和负形还会发生转换，也就是背景成为了主体，而主体又成了背景。著名的“鲁宾之壶”及由此引申出的其他设计就是这种情形（图 3-2-21 ～图 3-2-22），在鲁宾之壶中，如果把白色部分当主体，它呈现的是一只杯子，如果我们把眼光移向黑色的背景，又发现黑色部分是两个人的面孔，这时原来被当作主体的白色部分一下转换为了背景。这种设计非常有趣，它巧妙地将图形和背景进行了互相转换。我们再看后面两幅图（图 3-2-23 ～图 3-2-24），也是能进行图形和背景相互转换的，它们都有异曲同工之妙。这种正负形能发生转换的构图，能获得极为有趣的画面效果，从而获得一种新的构图观念和审美情趣。</w:t>
            </w:r>
          </w:p>
          <w:p w14:paraId="2ABC6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59405" cy="1356995"/>
                  <wp:effectExtent l="0" t="0" r="17145" b="146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2859405" cy="1356995"/>
                          </a:xfrm>
                          <a:prstGeom prst="rect">
                            <a:avLst/>
                          </a:prstGeom>
                          <a:noFill/>
                          <a:ln>
                            <a:noFill/>
                          </a:ln>
                        </pic:spPr>
                      </pic:pic>
                    </a:graphicData>
                  </a:graphic>
                </wp:inline>
              </w:drawing>
            </w:r>
          </w:p>
          <w:p w14:paraId="12ECAD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990850" cy="1092200"/>
                  <wp:effectExtent l="0" t="0" r="0"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2990850" cy="1092200"/>
                          </a:xfrm>
                          <a:prstGeom prst="rect">
                            <a:avLst/>
                          </a:prstGeom>
                          <a:noFill/>
                          <a:ln>
                            <a:noFill/>
                          </a:ln>
                        </pic:spPr>
                      </pic:pic>
                    </a:graphicData>
                  </a:graphic>
                </wp:inline>
              </w:drawing>
            </w:r>
          </w:p>
          <w:p w14:paraId="73B82C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A02410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通过教师讲解，了解构图方法（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4A8A561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4C0388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E4375AF">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172D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C2379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构图方法（</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，让学生知道构图，其实就是依照形式美法则组织、安排画面内容和元素的过程</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0C9BD4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E5575F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17C44EE">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9F73B8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763F1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简述正负形。</w:t>
            </w:r>
          </w:p>
        </w:tc>
        <w:tc>
          <w:tcPr>
            <w:tcW w:w="1366" w:type="dxa"/>
            <w:tcBorders>
              <w:tl2br w:val="nil"/>
              <w:tr2bl w:val="nil"/>
            </w:tcBorders>
            <w:vAlign w:val="center"/>
          </w:tcPr>
          <w:p w14:paraId="3A4AE7A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7C0A6E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6F66B7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010BFB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126F28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展示构图方法（</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EFEEB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七、运用比例构图</w:t>
            </w:r>
          </w:p>
          <w:p w14:paraId="5257A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追求美的构图肯定离不开比例的运用，通常在构图时，我们都要讲究比例搭配，比如大小、多少、长短、胖瘦等的多样组合，以使画面看起来感觉舒服。有时我们还要运用一些数列关系，比如等差数列、等比数列、斐波那契数列等，通过它们也能获得极有趣味的美好构图。在比例中，黄金比例（图3-2-25）又是比较特殊的，它是比值为 1 ∶ 0.618的比例关系，是公认的最美的比例。我们在构图时，不论是画面外部长宽的比例，还是内部形象位置的选择，都可以借助这一经典法则来获得美好的形式感。关于黄金比例、数列等知识点在艺术形式美法则里会详细讲述，此处不再多讲。</w:t>
            </w:r>
          </w:p>
          <w:p w14:paraId="7072AE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54250" cy="2377440"/>
                  <wp:effectExtent l="0" t="0" r="1270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2254250" cy="2377440"/>
                          </a:xfrm>
                          <a:prstGeom prst="rect">
                            <a:avLst/>
                          </a:prstGeom>
                          <a:noFill/>
                          <a:ln>
                            <a:noFill/>
                          </a:ln>
                        </pic:spPr>
                      </pic:pic>
                    </a:graphicData>
                  </a:graphic>
                </wp:inline>
              </w:drawing>
            </w:r>
          </w:p>
          <w:p w14:paraId="24B65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八、构图原则</w:t>
            </w:r>
          </w:p>
          <w:p w14:paraId="37A5A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构图原则是为了避免出现问题，使构图能更符合和体现艺术形式美法则及主题传达的要求而总结出来的规律。好的构图，其作品主题突出、内容主次分明、形式富有美感，能有效传达作者的意图、思想和情感；反之，差的构图，其作品主题不明确、内容没有章法、形式缺乏层次、不符合审美规律，不能有效传达作者的意图、思想和情感。</w:t>
            </w:r>
          </w:p>
          <w:p w14:paraId="4F7BC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构图原则上应饱满适度，形象大小、方圆、高低等搭配合理，画面点、线、面元素组织得当，色彩上黑、白、灰层次分明而和谐，画面均衡稳定，富有节奏和韵律感。同时，还要注意环境、背景等的选择和处理，它们同主体形象在画面均衡上都能发挥同等重要的作用。在构图时还要特别注意形象尽量不要出现平行、交叉、一条线、前后垂直遮挡、共用轮廓等现象（图3-2-26），也要注意主观处理形象时不能过于刻意。</w:t>
            </w:r>
          </w:p>
          <w:p w14:paraId="3725C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构图形式一般有横构图、竖构图、长幅构图、正方形构图、圆形构图、椭圆形构图、三角形构图，此外还有之字形构图、S 形构图、T 形构图、对角线构图、井字形构图、品字形构图、米字格构图、斜线构图等。</w:t>
            </w:r>
          </w:p>
          <w:p w14:paraId="5220C3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922270" cy="1454785"/>
                  <wp:effectExtent l="0" t="0" r="11430" b="1206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a:stretch>
                            <a:fillRect/>
                          </a:stretch>
                        </pic:blipFill>
                        <pic:spPr>
                          <a:xfrm>
                            <a:off x="0" y="0"/>
                            <a:ext cx="2922270" cy="1454785"/>
                          </a:xfrm>
                          <a:prstGeom prst="rect">
                            <a:avLst/>
                          </a:prstGeom>
                          <a:noFill/>
                          <a:ln>
                            <a:noFill/>
                          </a:ln>
                        </pic:spPr>
                      </pic:pic>
                    </a:graphicData>
                  </a:graphic>
                </wp:inline>
              </w:drawing>
            </w:r>
          </w:p>
          <w:p w14:paraId="34FA0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九、综合训练</w:t>
            </w:r>
          </w:p>
          <w:p w14:paraId="6ED9BA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训练内容及要求</w:t>
            </w:r>
          </w:p>
          <w:p w14:paraId="5C726B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作业一：结合平时写生，思考并讨论构图时如何运用画面形式、取景框、小构图、视平线、基本形、正负形、比例以及构图原则等方法或法则。</w:t>
            </w:r>
          </w:p>
          <w:p w14:paraId="286747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作业二：以实物道具或照片素材为对象，利用小构图、视平线、正负形等方法进行构图训练。重点在于构图的方法研究，没有必要深入画面物象的形体结构，思路要清晰明确，有基本的点线面、黑白灰等画面大关系并能看出大体构图效果即可。</w:t>
            </w:r>
          </w:p>
          <w:p w14:paraId="75F66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工具材料及规格要求</w:t>
            </w:r>
          </w:p>
          <w:p w14:paraId="47E85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工具材料及画纸规格不限，画 2 ～ 3 幅。</w:t>
            </w:r>
          </w:p>
          <w:p w14:paraId="721A4D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B64D7A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通过教师讲解，了解构图方法（</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1115D5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98D2BE5">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71F16B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776C8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F858F4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构图方法（</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，让学生知道好的构图既体现了审美能力，也直接对提升设计能力有帮助。</w:t>
            </w:r>
          </w:p>
        </w:tc>
        <w:tc>
          <w:tcPr>
            <w:tcW w:w="1366" w:type="dxa"/>
            <w:tcBorders>
              <w:tl2br w:val="nil"/>
              <w:tr2bl w:val="nil"/>
            </w:tcBorders>
            <w:vAlign w:val="center"/>
          </w:tcPr>
          <w:p w14:paraId="3D75BA5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0C094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4079A3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65A6E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CBC22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思考并讨论构图时如何运用画面形式</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085DD24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7675593">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D68139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20871C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520A2F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展示形式美法则</w:t>
            </w:r>
            <w:r>
              <w:rPr>
                <w:rFonts w:hint="eastAsia" w:ascii="宋体" w:hAnsi="宋体" w:cs="宋体"/>
                <w:b w:val="0"/>
                <w:bCs/>
                <w:color w:val="C00000"/>
                <w:kern w:val="2"/>
                <w:sz w:val="21"/>
                <w:szCs w:val="21"/>
                <w:lang w:val="en-US" w:eastAsia="zh-CN" w:bidi="ar"/>
              </w:rPr>
              <w:t>（一）</w:t>
            </w:r>
          </w:p>
          <w:p w14:paraId="4BF24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一、对立与统一</w:t>
            </w:r>
          </w:p>
          <w:p w14:paraId="05D7D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形式上讲，对立统一规律历来是各艺术门类共同的基本法则，其原因在于世界上的一切事物皆包含着对立统一的关系，这一普遍的无所不在的关系长久以来影响着人们的审美心理和审美情感，投射到艺术上就使得对立统一成了艺术的根本法则。对立是各种相反的、相冲突的、相矛盾的因素之间的作用关系。</w:t>
            </w:r>
          </w:p>
          <w:p w14:paraId="541C1E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它体现了人们在对立的事物中看到的二元性。如色调上的明和暗、质感上的光滑与粗糙、色彩上的补色或强对比色、形体上的大与小、形状上的方与圆，这些都是对立的因素。统一是事物之间的一致性与和谐性。相互统一的事物不一定完全相同，但是两者之间存在着很大程度上的一致性，它们之间不是相互冲突的，而是协调的。例如，造型艺术中的同类色和邻近色就是容易造成统一效果的颜色；类似的形状、相近的大小都是具有统一性的形式因素。</w:t>
            </w:r>
          </w:p>
          <w:p w14:paraId="5D0D3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视觉经验告诉我们：只求协调统一，不求变化对比，容易失之呆板；如果只求对立，而不讲求统一，造型关系又难以成立，因而对立统一是艺术形式上的一条基本法则。我们以下面的示意图（图 3-3-1）为例就“对立统一”加以说明。第一张图片中的五个橘子大小、方向一致，并且等距排列于一条直线上，可以说是高度统一，但是看起来却较为呆板，原因在于缺乏对立的因素。第二张图片中的五个橘子在方向和聚散关系上有了变化，增加了对立的因素，但是五个橘子仍旧排列在一条直线上，因此比起第一张图片来，显得富于变化，但是却没有后两张图片活泼。后两张图片之所以显得更为活泼，原因在于图中的橘子又增加了位置、大小上的变化，并且有些橘子还增加了叶片，又有了形态上的差异，更多的对比和变化因素的加入，使得画面显得更为活泼。</w:t>
            </w:r>
          </w:p>
          <w:p w14:paraId="3CEA67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立统一的道理并不十分难理解，但是这一原则在实际绘画中的运用却可以是千变万化、见仁见智的。对立与统一可以是形象上的，可以是色彩上的，可以是构图上的，也可以是质感肌理上的。古今中外的艺术家一直践行着这一原则，不断推陈出新，随着个性、民族和文化的不同，使这一原则呈现出异彩纷呈的面貌，让人应接不暇。</w:t>
            </w:r>
          </w:p>
          <w:p w14:paraId="3D9A50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02790" cy="1508125"/>
                  <wp:effectExtent l="0" t="0" r="16510" b="158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a:stretch>
                            <a:fillRect/>
                          </a:stretch>
                        </pic:blipFill>
                        <pic:spPr>
                          <a:xfrm>
                            <a:off x="0" y="0"/>
                            <a:ext cx="2002790" cy="1508125"/>
                          </a:xfrm>
                          <a:prstGeom prst="rect">
                            <a:avLst/>
                          </a:prstGeom>
                          <a:noFill/>
                          <a:ln>
                            <a:noFill/>
                          </a:ln>
                        </pic:spPr>
                      </pic:pic>
                    </a:graphicData>
                  </a:graphic>
                </wp:inline>
              </w:drawing>
            </w:r>
          </w:p>
          <w:p w14:paraId="2E81143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201F0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通过教师讲解，了解形式美法则（一）的基本理论知识。</w:t>
            </w:r>
          </w:p>
        </w:tc>
      </w:tr>
      <w:tr w14:paraId="2492505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1F6FC0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8A4801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D6E82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1648E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形式美法则（一）</w:t>
            </w:r>
            <w:r>
              <w:rPr>
                <w:rFonts w:hint="eastAsia" w:ascii="宋体" w:hAnsi="宋体" w:cs="宋体"/>
                <w:b/>
                <w:bCs w:val="0"/>
                <w:kern w:val="0"/>
                <w:sz w:val="21"/>
                <w:szCs w:val="21"/>
                <w:lang w:val="en-US" w:eastAsia="zh-CN" w:bidi="ar"/>
              </w:rPr>
              <w:t>，让学生知道对立是各种相反的、相冲突的、相矛盾的因素之间的作用关系。</w:t>
            </w:r>
          </w:p>
        </w:tc>
        <w:tc>
          <w:tcPr>
            <w:tcW w:w="1366" w:type="dxa"/>
            <w:tcBorders>
              <w:tl2br w:val="nil"/>
              <w:tr2bl w:val="nil"/>
            </w:tcBorders>
            <w:vAlign w:val="center"/>
          </w:tcPr>
          <w:p w14:paraId="16D4FE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B6AFB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3DB086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DDBC9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EFC00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hAnsi="宋体" w:cs="Times New Roman"/>
                <w:bCs/>
                <w:kern w:val="2"/>
                <w:sz w:val="21"/>
                <w:szCs w:val="21"/>
                <w:lang w:val="en-US" w:eastAsia="zh-CN" w:bidi="ar-SA"/>
              </w:rPr>
              <w:t>简述对立与统一。</w:t>
            </w:r>
          </w:p>
        </w:tc>
        <w:tc>
          <w:tcPr>
            <w:tcW w:w="1366" w:type="dxa"/>
            <w:tcBorders>
              <w:tl2br w:val="nil"/>
              <w:tr2bl w:val="nil"/>
            </w:tcBorders>
            <w:vAlign w:val="center"/>
          </w:tcPr>
          <w:p w14:paraId="7DB557D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FB020E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FDDD9C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D6B6DC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3504C9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展示形式美法则（</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35F29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二、对称与均衡</w:t>
            </w:r>
          </w:p>
          <w:p w14:paraId="15D09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均衡，是人们生活世界中一种普遍存在的状态，也是人本能中的一种需求，在视觉艺术中人类同样也保持着这种需求。达到均衡的方式有两种：一种是对称的均衡，一种是非对称的均衡。因此，严格意义上讲，对称也是均衡的一种，是其中一种特殊的方式。</w:t>
            </w:r>
          </w:p>
          <w:p w14:paraId="17A20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称是把相同或者相近的成分平均分配在中轴线两侧。对称容易有稳定、庄严、严谨的感觉，但是运用不好就容易产生呆板、拘谨、单调的感觉。不过我们可以在对称形的内部进行丰富生动的组合（图3-3-2），或者在基本对称的基础上进行一些细微的变化（图 3-3-3），便能给刻板的形态带来活力与生气。</w:t>
            </w:r>
          </w:p>
          <w:p w14:paraId="300E4B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635250" cy="1969770"/>
                  <wp:effectExtent l="0" t="0" r="12700" b="1143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2635250" cy="1969770"/>
                          </a:xfrm>
                          <a:prstGeom prst="rect">
                            <a:avLst/>
                          </a:prstGeom>
                          <a:noFill/>
                          <a:ln>
                            <a:noFill/>
                          </a:ln>
                        </pic:spPr>
                      </pic:pic>
                    </a:graphicData>
                  </a:graphic>
                </wp:inline>
              </w:drawing>
            </w:r>
          </w:p>
          <w:p w14:paraId="40CB4B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非对称均衡（图 3-3-4）是由于一种感觉上的或者含蓄的力，使得不同的因素归于平衡的状态。这种平衡的状态显得更加灵活生动，富有活力，更加耐人寻味，不过这种平衡比起对称式的平衡更难掌握。我们对比两件古希腊时期的雕塑，来体会对称与均衡的差异。下图中左侧是希腊古风时期的雕塑（图 3-3-5），图中的男人体以近似于立正的姿势站立，身体没有任何的扭转，只是左腿稍微前伸，为一种对称性的式样，显得笨拙刻板。右侧是古希腊古典时期的雕塑《荷矛者》（图 3-3-6），该雕塑为一种非对称式的均衡，雕塑没有大幅度的动作，仍旧是站立的姿态，但身体呈现出微妙的 S 形转折，这种“对立和谐”，避免了造型上的呆板和沉闷，更为自然和优美，富有生气。</w:t>
            </w:r>
          </w:p>
          <w:p w14:paraId="7213D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56230" cy="1751330"/>
                  <wp:effectExtent l="0" t="0" r="127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2856230" cy="1751330"/>
                          </a:xfrm>
                          <a:prstGeom prst="rect">
                            <a:avLst/>
                          </a:prstGeom>
                          <a:noFill/>
                          <a:ln>
                            <a:noFill/>
                          </a:ln>
                        </pic:spPr>
                      </pic:pic>
                    </a:graphicData>
                  </a:graphic>
                </wp:inline>
              </w:drawing>
            </w:r>
          </w:p>
          <w:p w14:paraId="24E51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我们把视觉的感受比喻为重量的话，在保持画面均衡的时候，视觉形象的重量一般会根据它面积的大小、色彩的深浅来加强或者削弱，同时还会受到人们长期以来的生活经验的影响。比如，在浅色的底色中，会有深色比浅色重、粗线比细线重、体积大的比体积小的重、近的东西比远的东西重、人比动物重、动物比植物重、颜色鲜艳的比灰暗的重、离画面中心近的比距离画面中心远的重、稀有因素显得重等规律。比如在米罗的《蓝色Ⅱ》（图3-3-7）中，红色线条虽然位置偏左，但是其在画面中对比强烈，因而仍能够平衡画面右侧数量众多的黑点。需要指出的是，艺术表现并不是永远追求绝对的视觉均衡，有时候反而可以利用不均衡达到表现意图。比如德国画家蒙克的作品《安慰》（图3-3-8），画面左侧面积大，颜色重，对比强，而右侧几乎为空白，画面两侧并不均衡，但是画家通过这样的处理手法，却恰能体现一种局促、压迫和封闭的视觉感受。</w:t>
            </w:r>
          </w:p>
          <w:p w14:paraId="5C3491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898015" cy="3148330"/>
                  <wp:effectExtent l="0" t="0" r="6985"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9"/>
                          <a:stretch>
                            <a:fillRect/>
                          </a:stretch>
                        </pic:blipFill>
                        <pic:spPr>
                          <a:xfrm>
                            <a:off x="0" y="0"/>
                            <a:ext cx="1898015" cy="3148330"/>
                          </a:xfrm>
                          <a:prstGeom prst="rect">
                            <a:avLst/>
                          </a:prstGeom>
                          <a:noFill/>
                          <a:ln>
                            <a:noFill/>
                          </a:ln>
                        </pic:spPr>
                      </pic:pic>
                    </a:graphicData>
                  </a:graphic>
                </wp:inline>
              </w:drawing>
            </w:r>
          </w:p>
          <w:p w14:paraId="31281D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D323E8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通过教师讲解，了解形式美法则（</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3EBEBCD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31F2CD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CEB435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E3AA5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858E5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形式美法则（</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，让学生知道在保持画面均衡的时候，视觉形象的重量一般会根据它面积的大小、色彩的深浅来加强或者削弱</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7EB11D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5C567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54E9C44">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05A0F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0E53C9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简述对称与均衡。</w:t>
            </w:r>
          </w:p>
        </w:tc>
        <w:tc>
          <w:tcPr>
            <w:tcW w:w="1366" w:type="dxa"/>
            <w:tcBorders>
              <w:tl2br w:val="nil"/>
              <w:tr2bl w:val="nil"/>
            </w:tcBorders>
            <w:vAlign w:val="center"/>
          </w:tcPr>
          <w:p w14:paraId="4CC99ED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71A6E9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44237B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1BFE1E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1FBA4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展示形式美法则（</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B2EE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三、节奏与韵律</w:t>
            </w:r>
          </w:p>
          <w:p w14:paraId="373D0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提到节奏与韵律，人们一般会想到音乐中快慢、轻重、激烈、柔和、悠扬、低沉等节奏，不过我们也常用节奏与韵律来描述音乐之外的事物，比如我们常说“生活的节奏”“生命的韵律”等。因为在现实生活中，乃至经验中的各个领域，我们都可以感受到节奏与韵律。例如视觉艺术中的各种形式因素，如大小、强弱、虚实、疏密、明暗、曲直和方圆等，就可以体现出或激烈、或柔和、或有序、或无序、或单调、或繁复的类似于音乐的节奏和韵律。</w:t>
            </w:r>
          </w:p>
          <w:p w14:paraId="286D1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图中的两张画均为美国女画家欧姬芙所画，描绘的虽然都是风景，但两画却有着不同的节奏和韵律。上面的风景画（图 3-3-9）颜色暗重，以竖向和放射性的线条为主，并且还有红绿的色彩对比，所以给人以强烈、振奋的节奏和韵律感。形成对比的是下面的风景画（图 3-3-10），画中虽然同样出现了高楼和建筑，但画面整体是横向的线占据主导地位，并且此画的整体色调为柔和的浅灰色，没有强烈的对比色，因而该画传达出来的是轻柔妙曼的节奏和韵律。</w:t>
            </w:r>
          </w:p>
          <w:p w14:paraId="6D3CF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127125" cy="2898140"/>
                  <wp:effectExtent l="0" t="0" r="15875" b="165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1127125" cy="2898140"/>
                          </a:xfrm>
                          <a:prstGeom prst="rect">
                            <a:avLst/>
                          </a:prstGeom>
                          <a:noFill/>
                          <a:ln>
                            <a:noFill/>
                          </a:ln>
                        </pic:spPr>
                      </pic:pic>
                    </a:graphicData>
                  </a:graphic>
                </wp:inline>
              </w:drawing>
            </w:r>
          </w:p>
          <w:p w14:paraId="5E9207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下列素描虽然都是以女人体为描绘对象（图 3-3-11 ～ 3-3-18），但画家操控绘画语言，形成不同的节奏韵律。其中普吕东的画如同古典交响乐般恢弘、全面；雷诺阿的画如同小夜曲般朦胧、优美；罗丹的画孤傲、独特，却不失华丽雍容；埃里克 • 吉尔的画如一首简短流畅的小诗……各位画家笔下的韵致虽不相同，却皆美妙动人。</w:t>
            </w:r>
          </w:p>
          <w:p w14:paraId="3D61E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23870" cy="4210050"/>
                  <wp:effectExtent l="0" t="0" r="508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1"/>
                          <a:stretch>
                            <a:fillRect/>
                          </a:stretch>
                        </pic:blipFill>
                        <pic:spPr>
                          <a:xfrm>
                            <a:off x="0" y="0"/>
                            <a:ext cx="3023870" cy="4210050"/>
                          </a:xfrm>
                          <a:prstGeom prst="rect">
                            <a:avLst/>
                          </a:prstGeom>
                          <a:noFill/>
                          <a:ln>
                            <a:noFill/>
                          </a:ln>
                        </pic:spPr>
                      </pic:pic>
                    </a:graphicData>
                  </a:graphic>
                </wp:inline>
              </w:drawing>
            </w:r>
          </w:p>
          <w:p w14:paraId="424AA4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53BE22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通过教师讲解，了解形式美法则（</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21E918F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DCD7D7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FC5289F">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6C72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AD861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形式美法则（</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F987C4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0858F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C3115E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2D814E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B2FD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简述节奏与韵律。</w:t>
            </w:r>
          </w:p>
        </w:tc>
        <w:tc>
          <w:tcPr>
            <w:tcW w:w="1366" w:type="dxa"/>
            <w:tcBorders>
              <w:tl2br w:val="nil"/>
              <w:tr2bl w:val="nil"/>
            </w:tcBorders>
            <w:vAlign w:val="center"/>
          </w:tcPr>
          <w:p w14:paraId="779B8E8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1DEB6E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E143A8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3A3C02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12A5A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展示形式美法则（</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616C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四、比例与分割</w:t>
            </w:r>
          </w:p>
          <w:p w14:paraId="1A248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比例</w:t>
            </w:r>
          </w:p>
          <w:p w14:paraId="2C48E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绘画中，比例指的是作品中部分与整体之间的，或者部分与部分之间的尺寸关系。比例可以涉及作品的各方面，比如说画中人物或景物大小在画幅中所占的比例，画中人物自身的身材比例，画幅中不同部分之间的面积比例，甚至是画幅自身长宽尺寸的比例等诸多方面。</w:t>
            </w:r>
          </w:p>
          <w:p w14:paraId="6FFC6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研究比例时，要注意数列关系的运用，通常的数列有等差数列、等比数列、斐波那契数列等。等差数列是常见数列的一种，如果一个数列从第二项起，每一项与它前一项的差等于同一个常数，这个数列就叫做等差数列，例如：1、3、5、7、9……</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2n-1）。等比数列就是后一项比前一项的比值都相等的数列 , 比如 1、2 、4 、8 、16……斐波那契数列指的是这个数列从第三项开始，每一项都等于其前两项之和，比如：1、1、2、3、5、8、13、21……在比例方面最为著名的大概就是西方的“黄金比例”，它是 1 ∶ 0.618 的数值比例关系，从古希腊到 19 世纪，西方人都将“黄金比例”视为造型艺术中最美的比例，这一比例被广泛地运用到建筑、雕塑、绘画、器物制造中，甚至就连画幅的尺寸、画幅中人物形象的位置都根据“黄金比”来制定和安排。但实际上，任何所谓理想的比例都不是一个万能的机械公式，比例形式会受民族、地域、文化、创作意图等因素的影响。</w:t>
            </w:r>
          </w:p>
          <w:p w14:paraId="55340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比例，是艺术家处理艺术语言的重要手段。即使是在写实性的绘画中，画家也可能在比例上加入了或多或少的主观处理。比如古典主义大师安格尔在其作品《大宫女》（图 3-3-19）中有意夸大画中女人体的腰身比例，将腰部拉得很长，因此在1819 年沙龙展展出时，有的批评家甚至具体地指出这个女人体多了三块脊椎骨。安格尔这样做的目的是通过改变身体的比例，塑造出自己心目中理想的身体曲线。甚至在摄影作品中，艺术家也可以通过透视角度等手段改变形象比例。在现代艺术中，艺术家在造型的比例上享有了更大的自由度，比例也成了艺术家确立自己艺术风格的重要切入点。比如哥伦比亚艺术家波特罗画中的人物肥胖多肉（图3-3-20），就连他画的水果、花卉、动物也画得饱满鼓胀，通过在形象比例上的夸张，波特罗形成了自己天真又诡异的艺术风格。与波特罗形成明显对比的是瑞士艺术家贾科梅蒂，他的雕塑和绘画中的人物比例被拉长，并且消瘦异常（图 3-3-21）。</w:t>
            </w:r>
          </w:p>
          <w:p w14:paraId="14DCB9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1870075" cy="1155700"/>
                  <wp:effectExtent l="0" t="0" r="1587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2"/>
                          <a:stretch>
                            <a:fillRect/>
                          </a:stretch>
                        </pic:blipFill>
                        <pic:spPr>
                          <a:xfrm>
                            <a:off x="0" y="0"/>
                            <a:ext cx="1870075" cy="1155700"/>
                          </a:xfrm>
                          <a:prstGeom prst="rect">
                            <a:avLst/>
                          </a:prstGeom>
                          <a:noFill/>
                          <a:ln>
                            <a:noFill/>
                          </a:ln>
                        </pic:spPr>
                      </pic:pic>
                    </a:graphicData>
                  </a:graphic>
                </wp:inline>
              </w:drawing>
            </w:r>
          </w:p>
          <w:p w14:paraId="3E82F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787650" cy="1174115"/>
                  <wp:effectExtent l="0" t="0" r="1270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3"/>
                          <a:stretch>
                            <a:fillRect/>
                          </a:stretch>
                        </pic:blipFill>
                        <pic:spPr>
                          <a:xfrm>
                            <a:off x="0" y="0"/>
                            <a:ext cx="2787650" cy="1174115"/>
                          </a:xfrm>
                          <a:prstGeom prst="rect">
                            <a:avLst/>
                          </a:prstGeom>
                          <a:noFill/>
                          <a:ln>
                            <a:noFill/>
                          </a:ln>
                        </pic:spPr>
                      </pic:pic>
                    </a:graphicData>
                  </a:graphic>
                </wp:inline>
              </w:drawing>
            </w:r>
          </w:p>
          <w:p w14:paraId="6B8B7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这种比例下的人物形象显得孤独、冷峻，贾科梅蒂用这种形象来暗示现代人“深深的悲观及焦虑感”。这几个例子说明比例是操纵艺术语言的一项非常重要的手段。</w:t>
            </w:r>
          </w:p>
          <w:p w14:paraId="78BE2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分割</w:t>
            </w:r>
          </w:p>
          <w:p w14:paraId="25558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割普遍存在于绘画作品中。分割可以是显著明确的，也可以是隐性的、暗示性的，可以是一个简单的形体的分割，也可以是相邻形体间被想象出来的分割。艺术家还可以运用形体或者线条、块面来引导观者视线的运动，形成暗示性的隐形的分割。分割可以产生作品的基本结构，对作品面貌有着至关重要的影响。例如吴冠中的《秋瑾故居》（图 3-3-22）中长方形的重色块将画面分为左右两个大的部分，画面简洁舒朗。蒙克的素描《青春期》（图3-3-23）利用影子将画面进行了类似“X”的分割，造成了晦涩紧张的感觉。阿里卡的《水果》（图 3-3-24）采用仰视角度和截取式构图的方法，果盘在画面上形成了饱满的弧线，充满了扩张感。我们在学习设计素描时要注意利用分割所造成的画面效果，并且主动运用画面的分割规律。</w:t>
            </w:r>
          </w:p>
          <w:p w14:paraId="12981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52345" cy="1945640"/>
                  <wp:effectExtent l="0" t="0" r="14605" b="165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4"/>
                          <a:stretch>
                            <a:fillRect/>
                          </a:stretch>
                        </pic:blipFill>
                        <pic:spPr>
                          <a:xfrm>
                            <a:off x="0" y="0"/>
                            <a:ext cx="2252345" cy="1945640"/>
                          </a:xfrm>
                          <a:prstGeom prst="rect">
                            <a:avLst/>
                          </a:prstGeom>
                          <a:noFill/>
                          <a:ln>
                            <a:noFill/>
                          </a:ln>
                        </pic:spPr>
                      </pic:pic>
                    </a:graphicData>
                  </a:graphic>
                </wp:inline>
              </w:drawing>
            </w:r>
          </w:p>
          <w:p w14:paraId="31310C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五、综合训练</w:t>
            </w:r>
          </w:p>
          <w:p w14:paraId="48D62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训练内容及要求</w:t>
            </w:r>
          </w:p>
          <w:p w14:paraId="36E0A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作业一：结合平时写生，体会、讨论对形式的运用。</w:t>
            </w:r>
          </w:p>
          <w:p w14:paraId="7DD08B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作业二：结合名家的绘画或设计作品（绘画、建筑设计、产品设计、标志设计、广告设计、包装设计等），运用形式美法则进行分析（一侧贴作品照片，另一侧为分析图），分析图简明、清晰，不必过于深入。</w:t>
            </w:r>
          </w:p>
          <w:p w14:paraId="2F60A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工具材料及规格要求</w:t>
            </w:r>
          </w:p>
          <w:p w14:paraId="10241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工具材料不限，画纸规格 16～ 4开，画 2 ～ 4 幅练习。</w:t>
            </w:r>
          </w:p>
          <w:p w14:paraId="483E2A3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9067B5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通过教师讲解，了解形式美法则（</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C1031B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92F2CB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7B0392F">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A0267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B0205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形式美法则（</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，让学生知道在绘画中，比例指的是作品中部分与整体之间的，或者部分与部分之间的尺寸关系。</w:t>
            </w:r>
          </w:p>
        </w:tc>
        <w:tc>
          <w:tcPr>
            <w:tcW w:w="1366" w:type="dxa"/>
            <w:tcBorders>
              <w:tl2br w:val="nil"/>
              <w:tr2bl w:val="nil"/>
            </w:tcBorders>
            <w:vAlign w:val="center"/>
          </w:tcPr>
          <w:p w14:paraId="287F32F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3A3E2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E5DC98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CD3663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AF2108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简述比例与分割。</w:t>
            </w:r>
          </w:p>
        </w:tc>
        <w:tc>
          <w:tcPr>
            <w:tcW w:w="1366" w:type="dxa"/>
            <w:tcBorders>
              <w:tl2br w:val="nil"/>
              <w:tr2bl w:val="nil"/>
            </w:tcBorders>
            <w:vAlign w:val="center"/>
          </w:tcPr>
          <w:p w14:paraId="1A156E7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7DD4FF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B2DDFE2">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E19D20B">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充分发挥了老师的引导作用和学生的主体作用，使学生在课堂上能主动思考解决问题，提升分析问题和解决问题的能力</w:t>
            </w:r>
            <w:r>
              <w:rPr>
                <w:rFonts w:hint="eastAsia" w:ascii="Times New Roman" w:hAnsi="Times New Roman"/>
                <w:lang w:eastAsia="zh-CN"/>
              </w:rPr>
              <w:t>。</w:t>
            </w:r>
          </w:p>
        </w:tc>
      </w:tr>
    </w:tbl>
    <w:p w14:paraId="309E8673"/>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01192C1F"/>
    <w:rsid w:val="07A0263C"/>
    <w:rsid w:val="0CB41A4E"/>
    <w:rsid w:val="12ED571D"/>
    <w:rsid w:val="16FF3DCF"/>
    <w:rsid w:val="197752D7"/>
    <w:rsid w:val="28E613A6"/>
    <w:rsid w:val="37491AC0"/>
    <w:rsid w:val="3DB42DAD"/>
    <w:rsid w:val="4FB65DA2"/>
    <w:rsid w:val="713C3163"/>
    <w:rsid w:val="71EF1778"/>
    <w:rsid w:val="72A4717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30</Pages>
  <Words>15814</Words>
  <Characters>16387</Characters>
  <Lines>0</Lines>
  <Paragraphs>0</Paragraphs>
  <TotalTime>0</TotalTime>
  <ScaleCrop>false</ScaleCrop>
  <LinksUpToDate>false</LinksUpToDate>
  <CharactersWithSpaces>16517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2025-07-17T08:16:58Z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093A1474A17E41A9A09E9A35211BE7B0_13</vt:lpwstr>
  </property>
  <property fmtid="{D5CDD505-2E9C-101B-9397-08002B2CF9AE}" pid="5" name="KSOTemplateDocerSaveRecord">
    <vt:lpwstr>eyJoZGlkIjoiOTcxZjc4Y2ViNTBlZDVmZTI3YTAxZGE1NWVmM2E2NDEiLCJ1c2VySWQiOiI0MDMzMDA2MzYifQ==</vt:lpwstr>
  </property>
</Properties>
</file>